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00BAA69C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ED51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57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11CB431D" w:rsidR="00CC2F52" w:rsidRPr="00845C43" w:rsidRDefault="00446C7E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965425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CC2F52"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November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1C3EE" w14:textId="5F416C1A" w:rsidR="00705690" w:rsidRPr="00845C43" w:rsidRDefault="00750D04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446C7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15 Isenbrücke Dorfen: </w:t>
      </w:r>
      <w:r w:rsidR="00446C7E">
        <w:rPr>
          <w:rFonts w:asciiTheme="minorHAnsi" w:hAnsiTheme="minorHAnsi" w:cstheme="minorHAnsi"/>
          <w:b/>
          <w:sz w:val="22"/>
          <w:szCs w:val="22"/>
        </w:rPr>
        <w:t>Industrietaucher im Einsatz</w:t>
      </w:r>
      <w:r w:rsidR="00705690" w:rsidRPr="00845C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0D7858A3" w14:textId="2B47ADA6" w:rsidR="00F33A6B" w:rsidRDefault="00ED51CF" w:rsidP="0027652D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Die l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etzte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Vorbereitungen für den Einhub der Fertigteile an der B 15 Isenbrücke</w:t>
      </w:r>
      <w:r w:rsidR="00C164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laufen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 zwei bis drei Tagen trennen ab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3B39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>. November Industrietaucher die Spundwandbohlen des Mittelpfeilers der neuen B 15-Isenbrücke knapp oberhalb des Isenbettes ab. D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darunterliegende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Abschnitte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164C0">
        <w:rPr>
          <w:rFonts w:asciiTheme="minorHAnsi" w:hAnsiTheme="minorHAnsi" w:cstheme="minorHAnsi"/>
          <w:color w:val="000000" w:themeColor="text1"/>
          <w:sz w:val="22"/>
          <w:szCs w:val="22"/>
        </w:rPr>
        <w:t>ver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>bleib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en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 Boden. </w:t>
      </w:r>
      <w:r w:rsidR="0027652D"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>Sie</w:t>
      </w:r>
      <w:r w:rsidR="00446C7E"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>sind Bestandteile der Gründung des</w:t>
      </w:r>
      <w:r w:rsidR="00446C7E"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Mittelpfeiler</w:t>
      </w:r>
      <w:r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>s und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>schützen diesen</w:t>
      </w:r>
      <w:r w:rsidR="00446C7E" w:rsidRPr="00ED5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vor Auswaschung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darüber liegende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Teil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werden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entfernt. </w:t>
      </w:r>
      <w:r w:rsidR="00C164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Voraussichtlich am </w:t>
      </w:r>
      <w:r w:rsidR="00FA21E5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November </w:t>
      </w:r>
      <w:r w:rsidR="00FA21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1. Dezember 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werden dann 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14 Beton-Fertigteile 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angeliefert und 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von einem </w:t>
      </w:r>
      <w:r w:rsidR="00FA21E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7652D">
        <w:rPr>
          <w:rFonts w:asciiTheme="minorHAnsi" w:hAnsiTheme="minorHAnsi" w:cstheme="minorHAnsi"/>
          <w:color w:val="000000" w:themeColor="text1"/>
          <w:sz w:val="22"/>
          <w:szCs w:val="22"/>
        </w:rPr>
        <w:t>00-Tonnen-</w:t>
      </w:r>
      <w:r w:rsidR="00446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Autokran eingehoben. </w:t>
      </w:r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247CA" w14:textId="77777777" w:rsidR="009A0623" w:rsidRDefault="009A0623">
      <w:r>
        <w:separator/>
      </w:r>
    </w:p>
  </w:endnote>
  <w:endnote w:type="continuationSeparator" w:id="0">
    <w:p w14:paraId="4365A3D0" w14:textId="77777777" w:rsidR="009A0623" w:rsidRDefault="009A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BF09" w14:textId="77777777" w:rsidR="009A0623" w:rsidRDefault="009A0623">
      <w:r>
        <w:separator/>
      </w:r>
    </w:p>
  </w:footnote>
  <w:footnote w:type="continuationSeparator" w:id="0">
    <w:p w14:paraId="7B650364" w14:textId="77777777" w:rsidR="009A0623" w:rsidRDefault="009A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7B63E78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655F1"/>
    <w:rsid w:val="00272661"/>
    <w:rsid w:val="0027652D"/>
    <w:rsid w:val="00276EF3"/>
    <w:rsid w:val="00287C93"/>
    <w:rsid w:val="00295C07"/>
    <w:rsid w:val="00297E01"/>
    <w:rsid w:val="002A1BA6"/>
    <w:rsid w:val="002A5A6A"/>
    <w:rsid w:val="002C064C"/>
    <w:rsid w:val="002D3891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D7BCD"/>
    <w:rsid w:val="003E58A6"/>
    <w:rsid w:val="003E5C20"/>
    <w:rsid w:val="00405AAA"/>
    <w:rsid w:val="00416DBC"/>
    <w:rsid w:val="00417B5D"/>
    <w:rsid w:val="004226C6"/>
    <w:rsid w:val="004440A9"/>
    <w:rsid w:val="00446C7E"/>
    <w:rsid w:val="0045132F"/>
    <w:rsid w:val="00496498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909D2"/>
    <w:rsid w:val="005968EF"/>
    <w:rsid w:val="005C2EA9"/>
    <w:rsid w:val="0062174A"/>
    <w:rsid w:val="00625FEA"/>
    <w:rsid w:val="006437A3"/>
    <w:rsid w:val="00644A48"/>
    <w:rsid w:val="00651015"/>
    <w:rsid w:val="00686090"/>
    <w:rsid w:val="00692F6D"/>
    <w:rsid w:val="006A0966"/>
    <w:rsid w:val="006C2330"/>
    <w:rsid w:val="00705690"/>
    <w:rsid w:val="0070648C"/>
    <w:rsid w:val="00715936"/>
    <w:rsid w:val="007212F8"/>
    <w:rsid w:val="007258FD"/>
    <w:rsid w:val="00750D04"/>
    <w:rsid w:val="00750D7A"/>
    <w:rsid w:val="007577CE"/>
    <w:rsid w:val="0076411E"/>
    <w:rsid w:val="007840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62D2E"/>
    <w:rsid w:val="00867A41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65425"/>
    <w:rsid w:val="009709A4"/>
    <w:rsid w:val="009A0623"/>
    <w:rsid w:val="009C621A"/>
    <w:rsid w:val="009D6A43"/>
    <w:rsid w:val="00A30B91"/>
    <w:rsid w:val="00A34AB0"/>
    <w:rsid w:val="00A42F19"/>
    <w:rsid w:val="00A80B86"/>
    <w:rsid w:val="00A832DF"/>
    <w:rsid w:val="00A860B7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14404"/>
    <w:rsid w:val="00C164C0"/>
    <w:rsid w:val="00C23910"/>
    <w:rsid w:val="00C26FF5"/>
    <w:rsid w:val="00C30677"/>
    <w:rsid w:val="00C5028B"/>
    <w:rsid w:val="00C55AFF"/>
    <w:rsid w:val="00C81F84"/>
    <w:rsid w:val="00C917DB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06742"/>
    <w:rsid w:val="00E2600B"/>
    <w:rsid w:val="00E60362"/>
    <w:rsid w:val="00E72695"/>
    <w:rsid w:val="00E740AF"/>
    <w:rsid w:val="00E841E6"/>
    <w:rsid w:val="00EB0ACA"/>
    <w:rsid w:val="00ED0771"/>
    <w:rsid w:val="00ED51CF"/>
    <w:rsid w:val="00F1659C"/>
    <w:rsid w:val="00F33A6B"/>
    <w:rsid w:val="00F34FE7"/>
    <w:rsid w:val="00F53B5E"/>
    <w:rsid w:val="00F67F79"/>
    <w:rsid w:val="00F953E1"/>
    <w:rsid w:val="00F95A63"/>
    <w:rsid w:val="00FA21E5"/>
    <w:rsid w:val="00FA3FA3"/>
    <w:rsid w:val="00FA7174"/>
    <w:rsid w:val="00FB1770"/>
    <w:rsid w:val="00FC352B"/>
    <w:rsid w:val="00FD30C8"/>
    <w:rsid w:val="00FD363B"/>
    <w:rsid w:val="00FD78B5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36</cp:revision>
  <cp:lastPrinted>2021-02-15T08:22:00Z</cp:lastPrinted>
  <dcterms:created xsi:type="dcterms:W3CDTF">2021-03-17T13:44:00Z</dcterms:created>
  <dcterms:modified xsi:type="dcterms:W3CDTF">2022-11-21T09:39:00Z</dcterms:modified>
</cp:coreProperties>
</file>